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7F5BD">
      <w:pPr>
        <w:spacing w:line="360" w:lineRule="auto"/>
        <w:rPr>
          <w:rFonts w:hint="eastAsia" w:ascii="方正仿宋_GB2312" w:hAnsi="方正仿宋_GB2312" w:eastAsia="方正仿宋_GB2312" w:cs="方正仿宋_GB2312"/>
          <w:b/>
          <w:sz w:val="28"/>
          <w:szCs w:val="28"/>
          <w:lang w:val="en-US" w:eastAsia="zh-CN"/>
        </w:rPr>
      </w:pPr>
      <w:r>
        <w:rPr>
          <w:rFonts w:hint="eastAsia" w:ascii="方正仿宋_GB2312" w:hAnsi="方正仿宋_GB2312" w:eastAsia="方正仿宋_GB2312" w:cs="方正仿宋_GB2312"/>
          <w:b/>
          <w:sz w:val="30"/>
          <w:szCs w:val="30"/>
          <w:lang w:eastAsia="zh-CN"/>
        </w:rPr>
        <w:t>附件：</w:t>
      </w:r>
      <w:r>
        <w:rPr>
          <w:rFonts w:hint="eastAsia" w:ascii="方正仿宋_GB2312" w:hAnsi="方正仿宋_GB2312" w:eastAsia="方正仿宋_GB2312" w:cs="方正仿宋_GB2312"/>
          <w:b/>
          <w:sz w:val="28"/>
          <w:szCs w:val="28"/>
          <w:lang w:eastAsia="zh-CN"/>
        </w:rPr>
        <w:t>2026年湖北医药学院习近平党建思想校级专项课题立项</w:t>
      </w:r>
      <w:r>
        <w:rPr>
          <w:rFonts w:hint="eastAsia" w:ascii="方正仿宋_GB2312" w:hAnsi="方正仿宋_GB2312" w:eastAsia="方正仿宋_GB2312" w:cs="方正仿宋_GB2312"/>
          <w:b/>
          <w:sz w:val="28"/>
          <w:szCs w:val="28"/>
          <w:lang w:val="en-US" w:eastAsia="zh-CN"/>
        </w:rPr>
        <w:t>表</w:t>
      </w:r>
    </w:p>
    <w:tbl>
      <w:tblPr>
        <w:tblStyle w:val="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8"/>
        <w:gridCol w:w="939"/>
        <w:gridCol w:w="5712"/>
        <w:gridCol w:w="1232"/>
        <w:gridCol w:w="1180"/>
      </w:tblGrid>
      <w:tr w14:paraId="70B3F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8465">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D08D2">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负责人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78B4C">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课程题目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6501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课题编号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4A472">
            <w:pPr>
              <w:keepNext w:val="0"/>
              <w:keepLines w:val="0"/>
              <w:widowControl/>
              <w:suppressLineNumbers w:val="0"/>
              <w:jc w:val="center"/>
              <w:textAlignment w:val="center"/>
              <w:rPr>
                <w:rFonts w:hint="eastAsia" w:ascii="仿宋" w:hAnsi="仿宋" w:eastAsia="仿宋" w:cs="仿宋"/>
                <w:b/>
                <w:bCs/>
                <w:i w:val="0"/>
                <w:iCs w:val="0"/>
                <w:color w:val="0D0D0D"/>
                <w:sz w:val="24"/>
                <w:szCs w:val="24"/>
                <w:u w:val="none"/>
              </w:rPr>
            </w:pPr>
            <w:r>
              <w:rPr>
                <w:rFonts w:hint="eastAsia" w:ascii="仿宋" w:hAnsi="仿宋" w:eastAsia="仿宋" w:cs="仿宋"/>
                <w:b/>
                <w:bCs/>
                <w:i w:val="0"/>
                <w:iCs w:val="0"/>
                <w:color w:val="0D0D0D"/>
                <w:kern w:val="0"/>
                <w:sz w:val="24"/>
                <w:szCs w:val="24"/>
                <w:u w:val="none"/>
                <w:lang w:val="en-US" w:eastAsia="zh-CN" w:bidi="ar"/>
              </w:rPr>
              <w:t>资助金额</w:t>
            </w:r>
          </w:p>
        </w:tc>
      </w:tr>
      <w:tr w14:paraId="7386F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C8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EDB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薛军锋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2BE3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习近平党建思想的话语叙事体系研究——从“十四个坚持”到原创性话语集群的生成机制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88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E5D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0.5万元</w:t>
            </w:r>
          </w:p>
        </w:tc>
      </w:tr>
      <w:tr w14:paraId="2B9F0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A14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B5B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张丹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E49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习近平党建思想赋能医学院校特色思想政治工作体系研究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3C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FA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0.5万元</w:t>
            </w:r>
          </w:p>
        </w:tc>
      </w:tr>
      <w:tr w14:paraId="0C463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CD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D922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何珺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BCEC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红绿融合视域下党建引领乡村文化振兴的实践机制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42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787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0.5万元</w:t>
            </w:r>
          </w:p>
        </w:tc>
      </w:tr>
      <w:tr w14:paraId="08C2F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3FF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724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卢清昌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EB38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红色文化一体化育人长效机制研究——以湖北医药学院与六里坪镇中小学合作育人为例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DF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EE3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0.5万元</w:t>
            </w:r>
          </w:p>
        </w:tc>
      </w:tr>
      <w:tr w14:paraId="206B4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B15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B15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徐萍萍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B09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党建引</w:t>
            </w:r>
            <w:bookmarkStart w:id="0" w:name="_GoBack"/>
            <w:bookmarkEnd w:id="0"/>
            <w:r>
              <w:rPr>
                <w:rFonts w:hint="eastAsia" w:ascii="方正仿宋_GB2312" w:hAnsi="方正仿宋_GB2312" w:eastAsia="方正仿宋_GB2312" w:cs="方正仿宋_GB2312"/>
                <w:i w:val="0"/>
                <w:iCs w:val="0"/>
                <w:color w:val="000000"/>
                <w:kern w:val="0"/>
                <w:sz w:val="21"/>
                <w:szCs w:val="21"/>
                <w:u w:val="none"/>
                <w:lang w:val="en-US" w:eastAsia="zh-CN" w:bidi="ar"/>
              </w:rPr>
              <w:t>领下红医精神融入医学生思政教育的</w:t>
            </w:r>
            <w:r>
              <w:rPr>
                <w:rFonts w:hint="eastAsia" w:ascii="方正仿宋_GB2312" w:hAnsi="方正仿宋_GB2312" w:eastAsia="方正仿宋_GB2312" w:cs="方正仿宋_GB2312"/>
                <w:i w:val="0"/>
                <w:iCs w:val="0"/>
                <w:color w:val="000000"/>
                <w:kern w:val="0"/>
                <w:sz w:val="21"/>
                <w:szCs w:val="21"/>
                <w:u w:val="none"/>
                <w:lang w:val="en-US" w:eastAsia="zh-CN" w:bidi="ar"/>
              </w:rPr>
              <w:br w:type="textWrapping"/>
            </w:r>
            <w:r>
              <w:rPr>
                <w:rFonts w:hint="eastAsia" w:ascii="方正仿宋_GB2312" w:hAnsi="方正仿宋_GB2312" w:eastAsia="方正仿宋_GB2312" w:cs="方正仿宋_GB2312"/>
                <w:i w:val="0"/>
                <w:iCs w:val="0"/>
                <w:color w:val="000000"/>
                <w:kern w:val="0"/>
                <w:sz w:val="21"/>
                <w:szCs w:val="21"/>
                <w:u w:val="none"/>
                <w:lang w:val="en-US" w:eastAsia="zh-CN" w:bidi="ar"/>
              </w:rPr>
              <w:t>四维协同路径与实证研究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3A9F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B9D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0.5万元</w:t>
            </w:r>
          </w:p>
        </w:tc>
      </w:tr>
      <w:tr w14:paraId="60640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051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0A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郭枫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829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习近平党建思想引领下红医精神融入医学高校学生党支部建设实践研究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D09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467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0.3万元</w:t>
            </w:r>
          </w:p>
        </w:tc>
      </w:tr>
      <w:tr w14:paraId="1030B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50B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29E2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王冬梅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C90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健康中国战略下医学生积极心理品质培育的</w:t>
            </w:r>
            <w:r>
              <w:rPr>
                <w:rFonts w:hint="eastAsia" w:ascii="方正仿宋_GB2312" w:hAnsi="方正仿宋_GB2312" w:eastAsia="方正仿宋_GB2312" w:cs="方正仿宋_GB2312"/>
                <w:i w:val="0"/>
                <w:iCs w:val="0"/>
                <w:color w:val="000000"/>
                <w:kern w:val="0"/>
                <w:sz w:val="21"/>
                <w:szCs w:val="21"/>
                <w:u w:val="none"/>
                <w:lang w:val="en-US" w:eastAsia="zh-CN" w:bidi="ar"/>
              </w:rPr>
              <w:br w:type="textWrapping"/>
            </w:r>
            <w:r>
              <w:rPr>
                <w:rFonts w:hint="eastAsia" w:ascii="方正仿宋_GB2312" w:hAnsi="方正仿宋_GB2312" w:eastAsia="方正仿宋_GB2312" w:cs="方正仿宋_GB2312"/>
                <w:i w:val="0"/>
                <w:iCs w:val="0"/>
                <w:color w:val="000000"/>
                <w:kern w:val="0"/>
                <w:sz w:val="21"/>
                <w:szCs w:val="21"/>
                <w:u w:val="none"/>
                <w:lang w:val="en-US" w:eastAsia="zh-CN" w:bidi="ar"/>
              </w:rPr>
              <w:t>“大思政”支持体系构建与实践研究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8C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F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0.3万元</w:t>
            </w:r>
          </w:p>
        </w:tc>
      </w:tr>
      <w:tr w14:paraId="6A94D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3D1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48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黄兆辉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50D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习近平党建思想引领下医学生党支部“三会一课”育人效能提升研究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D36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E3D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0.3万元</w:t>
            </w:r>
          </w:p>
        </w:tc>
      </w:tr>
      <w:tr w14:paraId="044E8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92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A7B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刘晓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2AF6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党建引领下护理研究生健康服务能力提升与育人成效研究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CAE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A0A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0.3万元</w:t>
            </w:r>
          </w:p>
        </w:tc>
      </w:tr>
      <w:tr w14:paraId="7B58C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BB9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48DE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黄悦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695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社会实践驱动红色资源整合与红色地图构建——学生党建“红雁领航”品牌建设路径研究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364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74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0.3万元</w:t>
            </w:r>
          </w:p>
        </w:tc>
      </w:tr>
      <w:tr w14:paraId="5F483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EDB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D3FD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王松峰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918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体验式组织生活视域下高校基层党组织跨域联建共建机制与质效提升研究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B0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BFE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0.3万元</w:t>
            </w:r>
          </w:p>
        </w:tc>
      </w:tr>
      <w:tr w14:paraId="03580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362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105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柴守霞</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CD0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具身认知视角下护理专业“党建+临床”双师协同模式研究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29A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0BB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0.3万元</w:t>
            </w:r>
          </w:p>
        </w:tc>
      </w:tr>
      <w:tr w14:paraId="11FEF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2C7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3DA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赵一鸣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8009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习近平党建思想融入医学院校音乐美育的情感认同机制研究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F4E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3B0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0.3万元</w:t>
            </w:r>
          </w:p>
        </w:tc>
      </w:tr>
      <w:tr w14:paraId="113DD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A07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7A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张龙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56E3F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心理契约视角下医学院校学生党员党性修养内化机制与提升路径研究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86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6EA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0.3万元</w:t>
            </w:r>
          </w:p>
        </w:tc>
      </w:tr>
      <w:tr w14:paraId="067A1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A4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047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朱笔丹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BB19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基于数智赋能模型创新高校思想政治教育“协同育人”范式研究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981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55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0.3万元</w:t>
            </w:r>
          </w:p>
        </w:tc>
      </w:tr>
      <w:tr w14:paraId="5DCA3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19B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235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卢治亮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BE6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公立医院党建与医风医德建设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6A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B37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0.3万元</w:t>
            </w:r>
          </w:p>
        </w:tc>
      </w:tr>
      <w:tr w14:paraId="55F4C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26D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D33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程璐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508A1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习近平党建思想引领下湖北医药学院临床医学本科生就业焦虑缓解与基层就业内生动力培育研究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7284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HBYYDJ2617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7CA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0.3万元</w:t>
            </w:r>
          </w:p>
        </w:tc>
      </w:tr>
    </w:tbl>
    <w:p w14:paraId="369D2164">
      <w:pPr>
        <w:rPr>
          <w:rFonts w:hint="default" w:ascii="方正仿宋_GB2312" w:hAnsi="方正仿宋_GB2312" w:eastAsia="方正仿宋_GB2312" w:cs="方正仿宋_GB2312"/>
          <w:sz w:val="30"/>
          <w:szCs w:val="30"/>
          <w:lang w:val="en-US" w:eastAsia="zh-CN"/>
        </w:rPr>
      </w:pPr>
    </w:p>
    <w:sectPr>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1" w:fontKey="{62FAB8E1-E4D7-4A15-A2DE-0B3E29825DA2}"/>
  </w:font>
  <w:font w:name="仿宋">
    <w:panose1 w:val="02010609060101010101"/>
    <w:charset w:val="86"/>
    <w:family w:val="auto"/>
    <w:pitch w:val="default"/>
    <w:sig w:usb0="800002BF" w:usb1="38CF7CFA" w:usb2="00000016" w:usb3="00000000" w:csb0="00040001" w:csb1="00000000"/>
    <w:embedRegular r:id="rId2" w:fontKey="{3E6E2E87-2EF7-41C7-9D60-EC77AB9D89A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1NDdhMWRkNWVhMjI0ZmU3YjNiNThmYTQ3ZDM1NmQifQ=="/>
  </w:docVars>
  <w:rsids>
    <w:rsidRoot w:val="00000000"/>
    <w:rsid w:val="00547C8A"/>
    <w:rsid w:val="01505F15"/>
    <w:rsid w:val="018650DF"/>
    <w:rsid w:val="020B0B0D"/>
    <w:rsid w:val="032B1C07"/>
    <w:rsid w:val="03B804CE"/>
    <w:rsid w:val="03DE1411"/>
    <w:rsid w:val="04BC5D9C"/>
    <w:rsid w:val="09622C8A"/>
    <w:rsid w:val="0AF064BE"/>
    <w:rsid w:val="0F0071CD"/>
    <w:rsid w:val="100D7DF3"/>
    <w:rsid w:val="10E248AF"/>
    <w:rsid w:val="112D43A4"/>
    <w:rsid w:val="13BA2040"/>
    <w:rsid w:val="14060DE1"/>
    <w:rsid w:val="1658778B"/>
    <w:rsid w:val="1BBE01F3"/>
    <w:rsid w:val="1C5E0A39"/>
    <w:rsid w:val="22462CF1"/>
    <w:rsid w:val="23040BE2"/>
    <w:rsid w:val="235B1028"/>
    <w:rsid w:val="2460453E"/>
    <w:rsid w:val="24E94533"/>
    <w:rsid w:val="25F95818"/>
    <w:rsid w:val="26773DC1"/>
    <w:rsid w:val="268F2F81"/>
    <w:rsid w:val="283755B5"/>
    <w:rsid w:val="2C1A76C8"/>
    <w:rsid w:val="301B4A59"/>
    <w:rsid w:val="32911AD0"/>
    <w:rsid w:val="33986460"/>
    <w:rsid w:val="38C93E44"/>
    <w:rsid w:val="38E33E66"/>
    <w:rsid w:val="3D2932BD"/>
    <w:rsid w:val="3FB53538"/>
    <w:rsid w:val="41D34787"/>
    <w:rsid w:val="428E62C2"/>
    <w:rsid w:val="42945242"/>
    <w:rsid w:val="459C2AA4"/>
    <w:rsid w:val="463158E2"/>
    <w:rsid w:val="477E06B3"/>
    <w:rsid w:val="484F79EA"/>
    <w:rsid w:val="4ACE54AE"/>
    <w:rsid w:val="4C5639AD"/>
    <w:rsid w:val="4C9A06B8"/>
    <w:rsid w:val="4D135D42"/>
    <w:rsid w:val="4D2B63E0"/>
    <w:rsid w:val="4DA23D87"/>
    <w:rsid w:val="4EB3158A"/>
    <w:rsid w:val="4F510295"/>
    <w:rsid w:val="5024098F"/>
    <w:rsid w:val="52D35D18"/>
    <w:rsid w:val="53181073"/>
    <w:rsid w:val="53FA3321"/>
    <w:rsid w:val="545977A5"/>
    <w:rsid w:val="56A8574D"/>
    <w:rsid w:val="59BA4935"/>
    <w:rsid w:val="59BB5AFC"/>
    <w:rsid w:val="5CA85CA4"/>
    <w:rsid w:val="5DDB2A1B"/>
    <w:rsid w:val="5E027E31"/>
    <w:rsid w:val="5E0B4875"/>
    <w:rsid w:val="5F1E782D"/>
    <w:rsid w:val="61001CE1"/>
    <w:rsid w:val="62174449"/>
    <w:rsid w:val="63935EED"/>
    <w:rsid w:val="64B17EC2"/>
    <w:rsid w:val="68BC0BE4"/>
    <w:rsid w:val="6C4D514E"/>
    <w:rsid w:val="6C9E73F2"/>
    <w:rsid w:val="6E5869F5"/>
    <w:rsid w:val="71B66B18"/>
    <w:rsid w:val="71DE1BCB"/>
    <w:rsid w:val="736D6D35"/>
    <w:rsid w:val="7569051D"/>
    <w:rsid w:val="77C11D73"/>
    <w:rsid w:val="792A3948"/>
    <w:rsid w:val="798E3ED6"/>
    <w:rsid w:val="79982FA7"/>
    <w:rsid w:val="7A0A52F5"/>
    <w:rsid w:val="7A3D2B30"/>
    <w:rsid w:val="7A8B6668"/>
    <w:rsid w:val="7AB43E11"/>
    <w:rsid w:val="7E4436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985</Words>
  <Characters>1206</Characters>
  <Lines>0</Lines>
  <Paragraphs>0</Paragraphs>
  <TotalTime>0</TotalTime>
  <ScaleCrop>false</ScaleCrop>
  <LinksUpToDate>false</LinksUpToDate>
  <CharactersWithSpaces>1206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2024-06-27T02:16:00Z</dcterms:created>
  <dc:creator>admin</dc:creator>
  <cp:lastModifiedBy>赵永全</cp:lastModifiedBy>
  <dcterms:modified xsi:type="dcterms:W3CDTF">2026-10-27T01:54:38Z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13098917021448128CA540BFCCB94EB7_13</vt:lpwstr>
  </property>
  <property fmtid="{D5CDD505-2E9C-101B-9397-08002B2CF9AE}" pid="4" name="KSOTemplateDocerSaveRecord">
    <vt:lpwstr>eyJoZGlkIjoiOTViNGQwY2RmMWFiMzRiOWUzMWIyNWZkZjg5NTBiMDYiLCJ1c2VySWQiOiI1NTk2ODg3MTAifQ==</vt:lpwstr>
  </property>
</Properties>
</file>