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BD5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rPr>
          <w:rFonts w:ascii="Arial" w:hAnsi="Arial" w:cs="Arial"/>
          <w:b/>
          <w:bCs/>
          <w:i w:val="0"/>
          <w:iCs w:val="0"/>
          <w:caps w:val="0"/>
          <w:color w:val="3C3C3C"/>
          <w:spacing w:val="0"/>
          <w:sz w:val="24"/>
          <w:szCs w:val="24"/>
        </w:rPr>
      </w:pPr>
      <w:bookmarkStart w:id="0" w:name="_GoBack"/>
      <w:r>
        <w:rPr>
          <w:rFonts w:hint="default" w:ascii="Arial" w:hAnsi="Arial" w:eastAsia="宋体" w:cs="Arial"/>
          <w:b/>
          <w:bCs/>
          <w:i w:val="0"/>
          <w:iCs w:val="0"/>
          <w:caps w:val="0"/>
          <w:color w:val="3C3C3C"/>
          <w:spacing w:val="0"/>
          <w:kern w:val="0"/>
          <w:sz w:val="24"/>
          <w:szCs w:val="24"/>
          <w:bdr w:val="none" w:color="auto" w:sz="0" w:space="0"/>
          <w:shd w:val="clear" w:fill="FFFFFF"/>
          <w:lang w:val="en-US" w:eastAsia="zh-CN" w:bidi="ar"/>
        </w:rPr>
        <w:t>科技报告的内涵、来源与作用</w:t>
      </w:r>
    </w:p>
    <w:bookmarkEnd w:id="0"/>
    <w:p w14:paraId="71AEA4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科技报告是指科技人员为了描述其从事的科研、设计、工程、试验和鉴定等活动的过程、进展和结果，按照规定的标准格式编写而成的特种文献。科技报告内容翔实、专深，附有图表、数据、研究方法等，能如实、完整、及时地描述科研的基本原理、方法、技术、工艺和过程等，科研工作者依据科技报告中的描述能重复实验过程或了解科研结果。所以，科技报告的数量、质量不仅反映了科研项目完成的质量和创新程度，也能反映出项目承担人的科研能力和水平，是科研工作承上启下的重要保障。科技报告持续积累所形成的国家基础性战略资源，既为科技管理部门提供真实的信息支撑，又为科研人员提供有效的信息保障，还能保证社会公众对政府科研投入产出的知情权。</w:t>
      </w:r>
    </w:p>
    <w:p w14:paraId="0FE05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政府科技报告来源于政府资助的科研项目。一般而言，科技项目在不同的研发实施阶段会形成不同类型的科技报告，包括专题技术报告、技术进展报告，最终技术报告以及组织管理报告。专题技术报告包括试验/实验报告、分析/研究报告、工程/生产/运行报告。</w:t>
      </w:r>
    </w:p>
    <w:p w14:paraId="533FCD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依据每个科研项目的专业特性和任务目标要求，不同的科研项目可产生和提交不同类型的科技报告，每个项目提交科技报告的具体类型和数量需要根据项目的类型、规模和任务性质而定。</w:t>
      </w:r>
    </w:p>
    <w:p w14:paraId="62A094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此外，可将科技报告划分为公开科技报告、延期公开科技报告、解密科技报告、保密科技报告等。</w:t>
      </w:r>
    </w:p>
    <w:p w14:paraId="2C1C5E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科技报告的作用和价值主要体现在以下几个方面。</w:t>
      </w:r>
    </w:p>
    <w:p w14:paraId="3A66A6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b/>
          <w:bCs/>
          <w:i w:val="0"/>
          <w:iCs w:val="0"/>
          <w:caps w:val="0"/>
          <w:color w:val="3C3C3C"/>
          <w:spacing w:val="0"/>
          <w:sz w:val="18"/>
          <w:szCs w:val="18"/>
        </w:rPr>
      </w:pPr>
      <w:r>
        <w:rPr>
          <w:rFonts w:hint="default" w:ascii="Arial" w:hAnsi="Arial" w:cs="Arial"/>
          <w:b/>
          <w:bCs/>
          <w:i w:val="0"/>
          <w:iCs w:val="0"/>
          <w:caps w:val="0"/>
          <w:color w:val="3C3C3C"/>
          <w:spacing w:val="0"/>
          <w:sz w:val="18"/>
          <w:szCs w:val="18"/>
          <w:bdr w:val="none" w:color="auto" w:sz="0" w:space="0"/>
          <w:shd w:val="clear" w:fill="FFFFFF"/>
        </w:rPr>
        <w:t>（1）科技报告是国家科技实力的重要表现，是科技计划的重要产出形式</w:t>
      </w:r>
    </w:p>
    <w:p w14:paraId="136817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任何科研成果都是前人研究成果的延续创新和继承发展。科技报告完整而真实地反映了科研活动不同阶段的技术内容和经验教训，是系统地记录和保存科研项目的科研过程和结果的重要手段。建立科技报告体系，对国家财政投入产生的科技成果进行国家保存和集成管理，可以实现国家科技自主创新战略性资源的有序积累和保存，展现国家科技实力，可以避免科研项目成果分散于个人或项目承担单位手中而造成的国家科研成果资产流失，既可以更好地为科技创新服务，又能有效地减少科技项目在不同科研管理体系中重复立项而造成的国家科技投入的浪费。</w:t>
      </w:r>
    </w:p>
    <w:p w14:paraId="6D8940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b/>
          <w:bCs/>
          <w:i w:val="0"/>
          <w:iCs w:val="0"/>
          <w:caps w:val="0"/>
          <w:color w:val="3C3C3C"/>
          <w:spacing w:val="0"/>
          <w:sz w:val="18"/>
          <w:szCs w:val="18"/>
        </w:rPr>
      </w:pPr>
      <w:r>
        <w:rPr>
          <w:rFonts w:hint="default" w:ascii="Arial" w:hAnsi="Arial" w:cs="Arial"/>
          <w:b/>
          <w:bCs/>
          <w:i w:val="0"/>
          <w:iCs w:val="0"/>
          <w:caps w:val="0"/>
          <w:color w:val="3C3C3C"/>
          <w:spacing w:val="0"/>
          <w:sz w:val="18"/>
          <w:szCs w:val="18"/>
          <w:bdr w:val="none" w:color="auto" w:sz="0" w:space="0"/>
          <w:shd w:val="clear" w:fill="FFFFFF"/>
        </w:rPr>
        <w:t>（2）科技报告是国家科技战略基础资源，是科技知识共享交流重要载体</w:t>
      </w:r>
    </w:p>
    <w:p w14:paraId="38ED99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科技报告没有篇幅的限制，可以全面、完整和翔实地记载科研活动中的任何过程和结果，其技术含量高、描述详尽、实效性强，是一种传承科学知识和科技成果的重要文献。科技报告能为科研人员提供有效的信息保障，使他们能够了解和借鉴别人的技术成果，使自己的工作有更高的技术起点，并可避免重复研究，把有限的人力和物力放在攻克新的技术难点上。政府投资形成的科技报告具有社会公益性特点，建立起有效的科技报告收集、积累、保存和利用机制，创建国家科技报告基础文献平台，促进科技报告在不同范围内的充分共享利用。为全社会的科技创新活动提供有效、高质、公平的服务，使从事科技活动的人员共同受益，有利于促进全社会科技资源高效配置和综合集成，实现跨部门、跨行业和跨区域的科技资源共享，提高全社会科技资源的利用效率。从而推动和促进国家科技成果的转化，实现科技对社会和经济发展的支撑和促进作用。</w:t>
      </w:r>
    </w:p>
    <w:p w14:paraId="6A9CE0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b/>
          <w:bCs/>
          <w:i w:val="0"/>
          <w:iCs w:val="0"/>
          <w:caps w:val="0"/>
          <w:color w:val="3C3C3C"/>
          <w:spacing w:val="0"/>
          <w:sz w:val="18"/>
          <w:szCs w:val="18"/>
        </w:rPr>
      </w:pPr>
      <w:r>
        <w:rPr>
          <w:rFonts w:hint="default" w:ascii="Arial" w:hAnsi="Arial" w:cs="Arial"/>
          <w:b/>
          <w:bCs/>
          <w:i w:val="0"/>
          <w:iCs w:val="0"/>
          <w:caps w:val="0"/>
          <w:color w:val="3C3C3C"/>
          <w:spacing w:val="0"/>
          <w:sz w:val="18"/>
          <w:szCs w:val="18"/>
          <w:bdr w:val="none" w:color="auto" w:sz="0" w:space="0"/>
          <w:shd w:val="clear" w:fill="FFFFFF"/>
        </w:rPr>
        <w:t>（3）科技报告是科技计划项目结题验收的重要依据，是科研管理的重要手段</w:t>
      </w:r>
    </w:p>
    <w:p w14:paraId="7F5383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科技报告为科技计划项目管理提供了有效的管理凭证和手段，对科技计划项目实施过程之中形成提交的各阶段、各类型科技报告进行管理，可以更好地在项目设立、申报和评审阶段开展项目创新性判断，规范科技计划项目的过程管理；在项目的中期检查、结题验收阶段作为项目评价和成果奖励的有力依据，用于监督检查科研进展和结果，实现对科技成果真实性和创新性检验，也是界定知识产权权益归属的有效依据。建立科技报告体系，形成科技计划项目的凭据管理平台，有利于完善科技计划项目管理体制，加强项目实施记录与检验手段管理，规范科学研究秩序，提供科技计划运行的基础性管理措施。</w:t>
      </w:r>
    </w:p>
    <w:p w14:paraId="5C38CF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b/>
          <w:bCs/>
          <w:i w:val="0"/>
          <w:iCs w:val="0"/>
          <w:caps w:val="0"/>
          <w:color w:val="3C3C3C"/>
          <w:spacing w:val="0"/>
          <w:sz w:val="18"/>
          <w:szCs w:val="18"/>
        </w:rPr>
      </w:pPr>
      <w:r>
        <w:rPr>
          <w:rFonts w:hint="default" w:ascii="Arial" w:hAnsi="Arial" w:cs="Arial"/>
          <w:b/>
          <w:bCs/>
          <w:i w:val="0"/>
          <w:iCs w:val="0"/>
          <w:caps w:val="0"/>
          <w:color w:val="3C3C3C"/>
          <w:spacing w:val="0"/>
          <w:sz w:val="18"/>
          <w:szCs w:val="18"/>
          <w:bdr w:val="none" w:color="auto" w:sz="0" w:space="0"/>
          <w:shd w:val="clear" w:fill="FFFFFF"/>
        </w:rPr>
        <w:t>（4）科技报告是科技信息公开的有效方式，是科技投入绩效考评的总结展示形式</w:t>
      </w:r>
    </w:p>
    <w:p w14:paraId="1C7868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
        <w:jc w:val="left"/>
        <w:rPr>
          <w:rFonts w:hint="default" w:ascii="Arial" w:hAnsi="Arial" w:cs="Arial"/>
          <w:i w:val="0"/>
          <w:iCs w:val="0"/>
          <w:caps w:val="0"/>
          <w:color w:val="3C3C3C"/>
          <w:spacing w:val="0"/>
          <w:sz w:val="18"/>
          <w:szCs w:val="18"/>
        </w:rPr>
      </w:pPr>
      <w:r>
        <w:rPr>
          <w:rFonts w:hint="default" w:ascii="Arial" w:hAnsi="Arial" w:cs="Arial"/>
          <w:i w:val="0"/>
          <w:iCs w:val="0"/>
          <w:caps w:val="0"/>
          <w:color w:val="3C3C3C"/>
          <w:spacing w:val="0"/>
          <w:sz w:val="18"/>
          <w:szCs w:val="18"/>
          <w:bdr w:val="none" w:color="auto" w:sz="0" w:space="0"/>
          <w:shd w:val="clear" w:fill="FFFFFF"/>
        </w:rPr>
        <w:t>国家科技计划项目所形成的科技报告数量和质量，不仅反映了其完成项目的质量、项目创新性，也充分反映出其科研能力、创新水平和学术作风。建立科技报告体系，将为国家财政在科技领域的投入创建新的总结形式和成果展示方式，也为政府公共支出的绩效考评提供有效的依据，还可以成为科技管理部门实施政务公开的重要信息内容。同时，对科技报告的公开或涉限交流，在一定程度上形成对科研项目尤其是重大科研项目的公示效果，增加科研工作的透明性。这既有利于倡导诚信务实的科学精神，建立科研诚信制度，又为社会公众和科技界提供了对科技计划项目成果了解、利用的渠道，使全社会加强对国家科技投入模式的理解和支持。</w:t>
      </w:r>
    </w:p>
    <w:p w14:paraId="0DA042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C2CAE"/>
    <w:rsid w:val="7D3C2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2026-02-28T07:31:00Z</dcterms:created>
  <dc:creator>袁佩佩</dc:creator>
  <cp:lastModifiedBy>袁佩佩</cp:lastModifiedBy>
  <dcterms:modified xsi:type="dcterms:W3CDTF">2026-02-28T07:31:34Z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DAED726FC6C14FE1BF26F61E6876EFB9_11</vt:lpwstr>
  </property>
  <property fmtid="{D5CDD505-2E9C-101B-9397-08002B2CF9AE}" pid="4" name="KSOTemplateDocerSaveRecord">
    <vt:lpwstr>eyJoZGlkIjoiMjU2Y2FmYWRlMWE0OWVlMjE2NmIzNGZjYjRmODJlZmEiLCJ1c2VySWQiOiIyNzQ3MTkzNjMifQ==</vt:lpwstr>
  </property>
</Properties>
</file>