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C7F5BD">
      <w:pPr>
        <w:spacing w:line="360" w:lineRule="auto"/>
        <w:rPr>
          <w:rFonts w:hint="eastAsia" w:ascii="仿宋_GB2312" w:hAnsi="仿宋_GB2312" w:eastAsia="仿宋_GB2312" w:cs="仿宋_GB2312"/>
          <w:b/>
          <w:sz w:val="30"/>
          <w:szCs w:val="30"/>
          <w:lang w:eastAsia="zh-CN"/>
        </w:rPr>
      </w:pPr>
      <w:bookmarkStart w:id="0" w:name="_GoBack"/>
      <w:r>
        <w:rPr>
          <w:rFonts w:hint="eastAsia" w:ascii="仿宋_GB2312" w:hAnsi="仿宋_GB2312" w:eastAsia="仿宋_GB2312" w:cs="仿宋_GB2312"/>
          <w:b/>
          <w:sz w:val="30"/>
          <w:szCs w:val="30"/>
          <w:lang w:eastAsia="zh-CN"/>
        </w:rPr>
        <w:t>附件一：202</w:t>
      </w:r>
      <w:r>
        <w:rPr>
          <w:rFonts w:hint="eastAsia" w:ascii="仿宋_GB2312" w:hAnsi="仿宋_GB2312" w:eastAsia="仿宋_GB2312" w:cs="仿宋_GB2312"/>
          <w:b/>
          <w:sz w:val="30"/>
          <w:szCs w:val="30"/>
          <w:lang w:val="en-US" w:eastAsia="zh-CN"/>
        </w:rPr>
        <w:t>6</w:t>
      </w:r>
      <w:r>
        <w:rPr>
          <w:rFonts w:hint="eastAsia" w:ascii="仿宋_GB2312" w:hAnsi="仿宋_GB2312" w:eastAsia="仿宋_GB2312" w:cs="仿宋_GB2312"/>
          <w:b/>
          <w:sz w:val="30"/>
          <w:szCs w:val="30"/>
          <w:lang w:eastAsia="zh-CN"/>
        </w:rPr>
        <w:t>年习近平新时代中国特色社会主义思想研究中心课题立项表</w:t>
      </w:r>
    </w:p>
    <w:bookmarkEnd w:id="0"/>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921"/>
        <w:gridCol w:w="5765"/>
        <w:gridCol w:w="1500"/>
        <w:gridCol w:w="1172"/>
      </w:tblGrid>
      <w:tr w14:paraId="60738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1C1E7">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序号</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3D5E">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申报人姓名</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B85B">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课程题目</w:t>
            </w:r>
          </w:p>
        </w:tc>
        <w:tc>
          <w:tcPr>
            <w:tcW w:w="7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5775D">
            <w:pPr>
              <w:keepNext w:val="0"/>
              <w:keepLines w:val="0"/>
              <w:widowControl/>
              <w:suppressLineNumbers w:val="0"/>
              <w:jc w:val="center"/>
              <w:textAlignment w:val="center"/>
              <w:rPr>
                <w:rFonts w:hint="eastAsia" w:ascii="楷体" w:hAnsi="楷体" w:eastAsia="楷体" w:cs="楷体"/>
                <w:b/>
                <w:bCs/>
                <w:i w:val="0"/>
                <w:iCs w:val="0"/>
                <w:color w:val="000000"/>
                <w:sz w:val="22"/>
                <w:szCs w:val="22"/>
                <w:u w:val="none"/>
              </w:rPr>
            </w:pPr>
            <w:r>
              <w:rPr>
                <w:rFonts w:hint="eastAsia" w:ascii="楷体" w:hAnsi="楷体" w:eastAsia="楷体" w:cs="楷体"/>
                <w:b/>
                <w:bCs/>
                <w:i w:val="0"/>
                <w:iCs w:val="0"/>
                <w:color w:val="000000"/>
                <w:kern w:val="0"/>
                <w:sz w:val="22"/>
                <w:szCs w:val="22"/>
                <w:u w:val="none"/>
                <w:lang w:val="en-US" w:eastAsia="zh-CN" w:bidi="ar"/>
              </w:rPr>
              <w:t>课题编号</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295A7">
            <w:pPr>
              <w:keepNext w:val="0"/>
              <w:keepLines w:val="0"/>
              <w:widowControl/>
              <w:suppressLineNumbers w:val="0"/>
              <w:jc w:val="center"/>
              <w:textAlignment w:val="center"/>
              <w:rPr>
                <w:rFonts w:hint="eastAsia" w:ascii="楷体" w:hAnsi="楷体" w:eastAsia="楷体" w:cs="楷体"/>
                <w:b/>
                <w:bCs/>
                <w:i w:val="0"/>
                <w:iCs w:val="0"/>
                <w:color w:val="0D0D0D"/>
                <w:sz w:val="22"/>
                <w:szCs w:val="22"/>
                <w:u w:val="none"/>
              </w:rPr>
            </w:pPr>
            <w:r>
              <w:rPr>
                <w:rFonts w:hint="eastAsia" w:ascii="楷体" w:hAnsi="楷体" w:eastAsia="楷体" w:cs="楷体"/>
                <w:b/>
                <w:bCs/>
                <w:i w:val="0"/>
                <w:iCs w:val="0"/>
                <w:color w:val="0D0D0D"/>
                <w:kern w:val="0"/>
                <w:sz w:val="22"/>
                <w:szCs w:val="22"/>
                <w:u w:val="none"/>
                <w:lang w:val="en-US" w:eastAsia="zh-CN" w:bidi="ar"/>
              </w:rPr>
              <w:t>资助金额</w:t>
            </w:r>
          </w:p>
        </w:tc>
      </w:tr>
      <w:tr w14:paraId="6D0A9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11065">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80911">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王海娇</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3DB8E">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叙事医学视域下医学本科生临床“课程</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思政”案例库建设与实践研究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9E53">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HBYYXSX2601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F45C8">
            <w:pPr>
              <w:keepNext w:val="0"/>
              <w:keepLines w:val="0"/>
              <w:widowControl/>
              <w:suppressLineNumbers w:val="0"/>
              <w:jc w:val="center"/>
              <w:textAlignment w:val="center"/>
              <w:rPr>
                <w:rFonts w:hint="eastAsia" w:ascii="楷体" w:hAnsi="楷体" w:eastAsia="楷体" w:cs="楷体"/>
                <w:i w:val="0"/>
                <w:iCs w:val="0"/>
                <w:color w:val="0D0D0D"/>
                <w:sz w:val="22"/>
                <w:szCs w:val="22"/>
                <w:u w:val="none"/>
              </w:rPr>
            </w:pPr>
            <w:r>
              <w:rPr>
                <w:rFonts w:hint="eastAsia" w:ascii="楷体" w:hAnsi="楷体" w:eastAsia="楷体" w:cs="楷体"/>
                <w:i w:val="0"/>
                <w:iCs w:val="0"/>
                <w:color w:val="000000"/>
                <w:kern w:val="0"/>
                <w:sz w:val="22"/>
                <w:szCs w:val="22"/>
                <w:u w:val="none"/>
                <w:lang w:val="en-US" w:eastAsia="zh-CN" w:bidi="ar"/>
              </w:rPr>
              <w:t>0.5万元</w:t>
            </w:r>
          </w:p>
        </w:tc>
      </w:tr>
      <w:tr w14:paraId="3ECA8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26C93">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F4BC2">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卢清昌</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2D72D">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习近平生态文明思想与南水北调中线工程水源区生态文明建设研究——丹江口市六里坪镇生态文明建设实践探索</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31B48">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HBYYXSX2602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CAF98">
            <w:pPr>
              <w:keepNext w:val="0"/>
              <w:keepLines w:val="0"/>
              <w:widowControl/>
              <w:suppressLineNumbers w:val="0"/>
              <w:jc w:val="center"/>
              <w:textAlignment w:val="center"/>
              <w:rPr>
                <w:rFonts w:hint="eastAsia" w:ascii="楷体" w:hAnsi="楷体" w:eastAsia="楷体" w:cs="楷体"/>
                <w:i w:val="0"/>
                <w:iCs w:val="0"/>
                <w:color w:val="0D0D0D"/>
                <w:sz w:val="22"/>
                <w:szCs w:val="22"/>
                <w:u w:val="none"/>
              </w:rPr>
            </w:pPr>
            <w:r>
              <w:rPr>
                <w:rFonts w:hint="eastAsia" w:ascii="楷体" w:hAnsi="楷体" w:eastAsia="楷体" w:cs="楷体"/>
                <w:i w:val="0"/>
                <w:iCs w:val="0"/>
                <w:color w:val="000000"/>
                <w:kern w:val="0"/>
                <w:sz w:val="22"/>
                <w:szCs w:val="22"/>
                <w:u w:val="none"/>
                <w:lang w:val="en-US" w:eastAsia="zh-CN" w:bidi="ar"/>
              </w:rPr>
              <w:t>0.5万元</w:t>
            </w:r>
          </w:p>
        </w:tc>
      </w:tr>
      <w:tr w14:paraId="4E48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C12E4">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F860">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时保平</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3B3BC">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习近平文化思想与武当山医药养生文化传承与发展研究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A0C8">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HBYYXSX2603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612F7">
            <w:pPr>
              <w:keepNext w:val="0"/>
              <w:keepLines w:val="0"/>
              <w:widowControl/>
              <w:suppressLineNumbers w:val="0"/>
              <w:jc w:val="center"/>
              <w:textAlignment w:val="center"/>
              <w:rPr>
                <w:rFonts w:hint="eastAsia" w:ascii="楷体" w:hAnsi="楷体" w:eastAsia="楷体" w:cs="楷体"/>
                <w:i w:val="0"/>
                <w:iCs w:val="0"/>
                <w:color w:val="0D0D0D"/>
                <w:sz w:val="22"/>
                <w:szCs w:val="22"/>
                <w:u w:val="none"/>
              </w:rPr>
            </w:pPr>
            <w:r>
              <w:rPr>
                <w:rFonts w:hint="eastAsia" w:ascii="楷体" w:hAnsi="楷体" w:eastAsia="楷体" w:cs="楷体"/>
                <w:i w:val="0"/>
                <w:iCs w:val="0"/>
                <w:color w:val="000000"/>
                <w:kern w:val="0"/>
                <w:sz w:val="22"/>
                <w:szCs w:val="22"/>
                <w:u w:val="none"/>
                <w:lang w:val="en-US" w:eastAsia="zh-CN" w:bidi="ar"/>
              </w:rPr>
              <w:t>0.5万元</w:t>
            </w:r>
          </w:p>
        </w:tc>
      </w:tr>
      <w:tr w14:paraId="61C4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9D0C">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4</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1C0E">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何珺</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4194F">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总体国家安全观视域下普通高校国防教育优化路径分析</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7D88B">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HBYYXSX2604</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9C2B5">
            <w:pPr>
              <w:keepNext w:val="0"/>
              <w:keepLines w:val="0"/>
              <w:widowControl/>
              <w:suppressLineNumbers w:val="0"/>
              <w:jc w:val="center"/>
              <w:textAlignment w:val="center"/>
              <w:rPr>
                <w:rFonts w:hint="eastAsia" w:ascii="楷体" w:hAnsi="楷体" w:eastAsia="楷体" w:cs="楷体"/>
                <w:i w:val="0"/>
                <w:iCs w:val="0"/>
                <w:color w:val="0D0D0D"/>
                <w:sz w:val="22"/>
                <w:szCs w:val="22"/>
                <w:u w:val="none"/>
              </w:rPr>
            </w:pPr>
            <w:r>
              <w:rPr>
                <w:rFonts w:hint="eastAsia" w:ascii="楷体" w:hAnsi="楷体" w:eastAsia="楷体" w:cs="楷体"/>
                <w:i w:val="0"/>
                <w:iCs w:val="0"/>
                <w:color w:val="000000"/>
                <w:kern w:val="0"/>
                <w:sz w:val="22"/>
                <w:szCs w:val="22"/>
                <w:u w:val="none"/>
                <w:lang w:val="en-US" w:eastAsia="zh-CN" w:bidi="ar"/>
              </w:rPr>
              <w:t>0.5万元</w:t>
            </w:r>
          </w:p>
        </w:tc>
      </w:tr>
      <w:tr w14:paraId="2FF1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3F7CE">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5</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5DC32">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武超</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1DC05">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口述史实践教学法融入《中国近现代史纲要》课程育人路径研究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659CD">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HBYYXSX2605</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0970E">
            <w:pPr>
              <w:keepNext w:val="0"/>
              <w:keepLines w:val="0"/>
              <w:widowControl/>
              <w:suppressLineNumbers w:val="0"/>
              <w:jc w:val="center"/>
              <w:textAlignment w:val="center"/>
              <w:rPr>
                <w:rFonts w:hint="eastAsia" w:ascii="楷体" w:hAnsi="楷体" w:eastAsia="楷体" w:cs="楷体"/>
                <w:i w:val="0"/>
                <w:iCs w:val="0"/>
                <w:color w:val="0D0D0D"/>
                <w:sz w:val="22"/>
                <w:szCs w:val="22"/>
                <w:u w:val="none"/>
              </w:rPr>
            </w:pPr>
            <w:r>
              <w:rPr>
                <w:rFonts w:hint="eastAsia" w:ascii="楷体" w:hAnsi="楷体" w:eastAsia="楷体" w:cs="楷体"/>
                <w:i w:val="0"/>
                <w:iCs w:val="0"/>
                <w:color w:val="000000"/>
                <w:kern w:val="0"/>
                <w:sz w:val="22"/>
                <w:szCs w:val="22"/>
                <w:u w:val="none"/>
                <w:lang w:val="en-US" w:eastAsia="zh-CN" w:bidi="ar"/>
              </w:rPr>
              <w:t>0.5万元</w:t>
            </w:r>
          </w:p>
        </w:tc>
      </w:tr>
      <w:tr w14:paraId="0844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1F8A">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6</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8D38">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黄悦</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BFD3">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传承精华、守正创新——健康中国视域下武当道地药材资源保护、生物安全与可持续发展研究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4B77A">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HBYYXSX2606</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D7809">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19DE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F6AD5">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7</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EC351">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陈祎瑶</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1EE8CF">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人民健康的历史根基：三线建设时期</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十堰市医疗卫生事业的育人价值研究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A656C">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HBYYXSX2607</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09BC6">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162B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2DC2">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8</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5DFF">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赵万宇</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74BC7">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教育数字化转型下医学生网络安全素养培育</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现状及优化路径研究—以湖北医药学院为例</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468C">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HBYYXSX2608</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687ED">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0422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BED8">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9</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A4EC8">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贾贤梁</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2AD2C">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三线建设精神社会传播与遗体器</w:t>
            </w:r>
            <w:r>
              <w:rPr>
                <w:rFonts w:hint="eastAsia" w:ascii="楷体" w:hAnsi="楷体" w:eastAsia="楷体" w:cs="楷体"/>
                <w:i w:val="0"/>
                <w:iCs w:val="0"/>
                <w:color w:val="000000"/>
                <w:kern w:val="0"/>
                <w:sz w:val="22"/>
                <w:szCs w:val="22"/>
                <w:u w:val="none"/>
                <w:lang w:val="en-US" w:eastAsia="zh-CN" w:bidi="ar"/>
              </w:rPr>
              <w:br w:type="textWrapping"/>
            </w:r>
            <w:r>
              <w:rPr>
                <w:rFonts w:hint="eastAsia" w:ascii="楷体" w:hAnsi="楷体" w:eastAsia="楷体" w:cs="楷体"/>
                <w:i w:val="0"/>
                <w:iCs w:val="0"/>
                <w:color w:val="000000"/>
                <w:kern w:val="0"/>
                <w:sz w:val="22"/>
                <w:szCs w:val="22"/>
                <w:u w:val="none"/>
                <w:lang w:val="en-US" w:eastAsia="zh-CN" w:bidi="ar"/>
              </w:rPr>
              <w:t>官捐献社会实践的协同机制研究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65705">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HBYYXSX2609</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9CBE">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7826D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5F750">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10</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AE65D">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镇卫国</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D55DF0">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“以人民为中心”思想引领力转化为医学生公共服务行动力的机制研究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54813C">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HBYYXSX2610</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9580">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5A229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C486A">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11</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891B3">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刘媛媛</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0CAD3">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践行习近平新时代中国特色社会主义思想：从缓解医学生学业倦怠促进高校学风建设</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8FE497">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HBYYXSX2611</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CC1DE">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3F4D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AB6F">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12</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847CA">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常海访</w:t>
            </w:r>
          </w:p>
        </w:tc>
        <w:tc>
          <w:tcPr>
            <w:tcW w:w="29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5D4C">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习近平生态文明思想视域下水源区生态保护与医学生生态素养培育路径研究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8CFD0">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HBYYXSX2612</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2B2A">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r w14:paraId="5CFC0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B4312">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13</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0C0B">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韩慧</w:t>
            </w:r>
          </w:p>
        </w:tc>
        <w:tc>
          <w:tcPr>
            <w:tcW w:w="29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EB5AA">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习近平生态文明思想融入水源地医学院校思政育人的路径与实践探究</w:t>
            </w:r>
          </w:p>
        </w:tc>
        <w:tc>
          <w:tcPr>
            <w:tcW w:w="7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3C085">
            <w:pPr>
              <w:keepNext w:val="0"/>
              <w:keepLines w:val="0"/>
              <w:widowControl/>
              <w:suppressLineNumbers w:val="0"/>
              <w:jc w:val="center"/>
              <w:textAlignment w:val="center"/>
              <w:rPr>
                <w:rFonts w:hint="eastAsia" w:ascii="楷体" w:hAnsi="楷体" w:eastAsia="楷体" w:cs="楷体"/>
                <w:i w:val="0"/>
                <w:iCs w:val="0"/>
                <w:color w:val="000000"/>
                <w:sz w:val="22"/>
                <w:szCs w:val="22"/>
                <w:u w:val="none"/>
              </w:rPr>
            </w:pPr>
            <w:r>
              <w:rPr>
                <w:rFonts w:hint="eastAsia" w:ascii="楷体" w:hAnsi="楷体" w:eastAsia="楷体" w:cs="楷体"/>
                <w:i w:val="0"/>
                <w:iCs w:val="0"/>
                <w:color w:val="000000"/>
                <w:kern w:val="0"/>
                <w:sz w:val="22"/>
                <w:szCs w:val="22"/>
                <w:u w:val="none"/>
                <w:lang w:val="en-US" w:eastAsia="zh-CN" w:bidi="ar"/>
              </w:rPr>
              <w:t>HBYYXSX2613</w:t>
            </w:r>
          </w:p>
        </w:tc>
        <w:tc>
          <w:tcPr>
            <w:tcW w:w="5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D1050">
            <w:pPr>
              <w:keepNext w:val="0"/>
              <w:keepLines w:val="0"/>
              <w:widowControl/>
              <w:suppressLineNumbers w:val="0"/>
              <w:jc w:val="center"/>
              <w:textAlignment w:val="center"/>
              <w:rPr>
                <w:rFonts w:hint="eastAsia" w:ascii="楷体" w:hAnsi="楷体" w:eastAsia="楷体" w:cs="楷体"/>
                <w:i w:val="0"/>
                <w:iCs w:val="0"/>
                <w:color w:val="000000"/>
                <w:kern w:val="0"/>
                <w:sz w:val="22"/>
                <w:szCs w:val="22"/>
                <w:u w:val="none"/>
                <w:lang w:val="en-US" w:eastAsia="zh-CN" w:bidi="ar"/>
              </w:rPr>
            </w:pPr>
            <w:r>
              <w:rPr>
                <w:rFonts w:hint="eastAsia" w:ascii="楷体" w:hAnsi="楷体" w:eastAsia="楷体" w:cs="楷体"/>
                <w:i w:val="0"/>
                <w:iCs w:val="0"/>
                <w:color w:val="000000"/>
                <w:kern w:val="0"/>
                <w:sz w:val="22"/>
                <w:szCs w:val="22"/>
                <w:u w:val="none"/>
                <w:lang w:val="en-US" w:eastAsia="zh-CN" w:bidi="ar"/>
              </w:rPr>
              <w:t>0.3万元</w:t>
            </w:r>
          </w:p>
        </w:tc>
      </w:tr>
    </w:tbl>
    <w:p w14:paraId="5B30BF1E">
      <w:pPr>
        <w:keepNext w:val="0"/>
        <w:keepLines w:val="0"/>
        <w:pageBreakBefore w:val="0"/>
        <w:widowControl w:val="0"/>
        <w:kinsoku/>
        <w:wordWrap/>
        <w:overflowPunct/>
        <w:topLinePunct w:val="0"/>
        <w:autoSpaceDE/>
        <w:autoSpaceDN/>
        <w:bidi w:val="0"/>
        <w:adjustRightInd/>
        <w:snapToGrid/>
        <w:spacing w:line="310" w:lineRule="exact"/>
        <w:jc w:val="both"/>
        <w:textAlignment w:val="auto"/>
        <w:rPr>
          <w:rFonts w:hint="default"/>
          <w:sz w:val="24"/>
          <w:szCs w:val="24"/>
          <w:lang w:val="en-US" w:eastAsia="zh-CN"/>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9A79D085-74B7-40F1-ACFF-B872A82B99B3}"/>
  </w:font>
  <w:font w:name="楷体">
    <w:panose1 w:val="02010609060101010101"/>
    <w:charset w:val="86"/>
    <w:family w:val="auto"/>
    <w:pitch w:val="default"/>
    <w:sig w:usb0="800002BF" w:usb1="38CF7CFA" w:usb2="00000016" w:usb3="00000000" w:csb0="00040001" w:csb1="00000000"/>
    <w:embedRegular r:id="rId2" w:fontKey="{A64D2ED9-7415-40F5-9219-6F7E38E55B1F}"/>
  </w:font>
  <w:font w:name="方正仿宋_GB2312">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1NDdhMWRkNWVhMjI0ZmU3YjNiNThmYTQ3ZDM1NmQifQ=="/>
  </w:docVars>
  <w:rsids>
    <w:rsidRoot w:val="00000000"/>
    <w:rsid w:val="00547C8A"/>
    <w:rsid w:val="01505F15"/>
    <w:rsid w:val="020B0B0D"/>
    <w:rsid w:val="032B1C07"/>
    <w:rsid w:val="03B804CE"/>
    <w:rsid w:val="03DE1411"/>
    <w:rsid w:val="04BC5D9C"/>
    <w:rsid w:val="09622C8A"/>
    <w:rsid w:val="0AF064BE"/>
    <w:rsid w:val="100D7DF3"/>
    <w:rsid w:val="10E248AF"/>
    <w:rsid w:val="112D43A4"/>
    <w:rsid w:val="13BA2040"/>
    <w:rsid w:val="14060DE1"/>
    <w:rsid w:val="1658778B"/>
    <w:rsid w:val="1BBE01F3"/>
    <w:rsid w:val="1C5E0A39"/>
    <w:rsid w:val="22462CF1"/>
    <w:rsid w:val="23040BE2"/>
    <w:rsid w:val="235B1028"/>
    <w:rsid w:val="2460453E"/>
    <w:rsid w:val="26773DC1"/>
    <w:rsid w:val="268F2F81"/>
    <w:rsid w:val="283755B5"/>
    <w:rsid w:val="2C1A76C8"/>
    <w:rsid w:val="301B4A59"/>
    <w:rsid w:val="32911AD0"/>
    <w:rsid w:val="33986460"/>
    <w:rsid w:val="38C93E44"/>
    <w:rsid w:val="3FB53538"/>
    <w:rsid w:val="428E62C2"/>
    <w:rsid w:val="440170CF"/>
    <w:rsid w:val="45756C6B"/>
    <w:rsid w:val="463158E2"/>
    <w:rsid w:val="477E06B3"/>
    <w:rsid w:val="4ACE54AE"/>
    <w:rsid w:val="4C5639AD"/>
    <w:rsid w:val="4C9A06B8"/>
    <w:rsid w:val="4D135D42"/>
    <w:rsid w:val="4D2B63E0"/>
    <w:rsid w:val="4F510295"/>
    <w:rsid w:val="52D35D18"/>
    <w:rsid w:val="53181073"/>
    <w:rsid w:val="545977A5"/>
    <w:rsid w:val="56A8574D"/>
    <w:rsid w:val="59BB5AFC"/>
    <w:rsid w:val="5BD241C7"/>
    <w:rsid w:val="5CA85CA4"/>
    <w:rsid w:val="5DC96B96"/>
    <w:rsid w:val="5DDB2A1B"/>
    <w:rsid w:val="5E027E31"/>
    <w:rsid w:val="5F1E782D"/>
    <w:rsid w:val="61001CE1"/>
    <w:rsid w:val="64B17EC2"/>
    <w:rsid w:val="68BC0BE4"/>
    <w:rsid w:val="6C4D514E"/>
    <w:rsid w:val="6C9E73F2"/>
    <w:rsid w:val="6E5869F5"/>
    <w:rsid w:val="71B66B18"/>
    <w:rsid w:val="71DE1BCB"/>
    <w:rsid w:val="736D6D35"/>
    <w:rsid w:val="7569051D"/>
    <w:rsid w:val="7A0A52F5"/>
    <w:rsid w:val="7A3D2B30"/>
    <w:rsid w:val="7A8B6668"/>
    <w:rsid w:val="7AB43E11"/>
    <w:rsid w:val="7E4436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1865</Words>
  <Characters>2319</Characters>
  <Lines>0</Lines>
  <Paragraphs>0</Paragraphs>
  <TotalTime>7</TotalTime>
  <ScaleCrop>false</ScaleCrop>
  <LinksUpToDate>false</LinksUpToDate>
  <CharactersWithSpaces>2360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2024-06-27T02:16:00Z</dcterms:created>
  <dc:creator>admin</dc:creator>
  <cp:lastModifiedBy>赵永全</cp:lastModifiedBy>
  <dcterms:modified xsi:type="dcterms:W3CDTF">2026-04-29T09:23:10Z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13098917021448128CA540BFCCB94EB7_13</vt:lpwstr>
  </property>
  <property fmtid="{D5CDD505-2E9C-101B-9397-08002B2CF9AE}" pid="4" name="KSOTemplateDocerSaveRecord">
    <vt:lpwstr>eyJoZGlkIjoiNDUwZjgxZjhhMGMzNWJkZmJhNDBiNWE2YjQ3YjY0YzkiLCJ1c2VySWQiOiI1NTk2ODg3MTAifQ==</vt:lpwstr>
  </property>
</Properties>
</file>